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F" w:rsidRPr="008B362F" w:rsidRDefault="00200D7F" w:rsidP="00200D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составления рейтинга необходимы:</w:t>
      </w:r>
      <w:proofErr w:type="gramEnd"/>
    </w:p>
    <w:p w:rsidR="00200D7F" w:rsidRPr="00200D7F" w:rsidRDefault="00200D7F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7F" w:rsidRPr="00200D7F" w:rsidRDefault="00200D7F" w:rsidP="00200D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 обязательному предмету при прохождении ГИА (русский язык или математика, в зависимости от профиля обучения);</w:t>
      </w:r>
    </w:p>
    <w:p w:rsidR="00200D7F" w:rsidRPr="00200D7F" w:rsidRDefault="00200D7F" w:rsidP="00200D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приведением указанных в аттестате отметок по предметам, определяющим профиль обучения. Приведение отметок осуществляется с учетом коэффициентов, отражающих базовый или углубленный уровень изучения предмета (приказ Департамента образования Я</w:t>
      </w:r>
      <w:r w:rsidR="00033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рославской области № 14-НП от 15.05.2023</w:t>
      </w: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выставлен на сайте школы в папке «Прием в 10 класс):</w:t>
      </w:r>
    </w:p>
    <w:p w:rsidR="00200D7F" w:rsidRP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- 1,00 – для всех учебных предметов, определяющих профиль обучения на базовом уровне</w:t>
      </w:r>
    </w:p>
    <w:p w:rsidR="00200D7F" w:rsidRP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- 1,25 – для учебных предметов, определяющих профиль обучения на углубленном уровне</w:t>
      </w:r>
    </w:p>
    <w:p w:rsidR="00200D7F" w:rsidRPr="00200D7F" w:rsidRDefault="00200D7F" w:rsidP="00200D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Баллы, полученные приведением результатов ГИА  по предметам, определяющим профиль обучения, с учетом коэффициентов (приказ Департамента образования Ярославской области </w:t>
      </w:r>
      <w:r w:rsidR="000332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14-НП от 15.05.2023</w:t>
      </w:r>
      <w:bookmarkStart w:id="0" w:name="_GoBack"/>
      <w:bookmarkEnd w:id="0"/>
      <w:r w:rsidRPr="00200D7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00D7F" w:rsidRDefault="00200D7F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7B58" w:rsidRPr="008B362F" w:rsidRDefault="008B362F" w:rsidP="008B36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рассчитываются баллы для рейтинга:</w:t>
      </w:r>
    </w:p>
    <w:p w:rsidR="00D37B58" w:rsidRDefault="00D37B58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D7F" w:rsidRPr="00D37B58" w:rsidRDefault="00200D7F" w:rsidP="00200D7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D3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социально-экономический профиль</w:t>
      </w:r>
    </w:p>
    <w:p w:rsid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804"/>
        <w:gridCol w:w="758"/>
        <w:gridCol w:w="1066"/>
        <w:gridCol w:w="728"/>
        <w:gridCol w:w="953"/>
        <w:gridCol w:w="889"/>
        <w:gridCol w:w="851"/>
        <w:gridCol w:w="850"/>
        <w:gridCol w:w="1134"/>
        <w:gridCol w:w="993"/>
        <w:gridCol w:w="850"/>
        <w:gridCol w:w="851"/>
        <w:gridCol w:w="1559"/>
        <w:gridCol w:w="1919"/>
      </w:tblGrid>
      <w:tr w:rsidR="00200D7F" w:rsidRPr="000C0007" w:rsidTr="00576095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200D7F" w:rsidRPr="000C0007" w:rsidTr="00576095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Default="00AA5C2A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00D7F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атематика</w:t>
            </w:r>
          </w:p>
          <w:p w:rsidR="00AA5C2A" w:rsidRPr="000C0007" w:rsidRDefault="00AA5C2A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D37B58" w:rsidRPr="000C0007" w:rsidRDefault="00D37B58" w:rsidP="00D3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(обществознание </w:t>
            </w:r>
            <w:r w:rsidRPr="00D37B5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или </w:t>
            </w:r>
            <w:r w:rsidRPr="00D3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география)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200D7F" w:rsidRPr="000C0007" w:rsidTr="00D37B58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D37B58" w:rsidP="00D3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предметам</w:t>
            </w:r>
            <w:r w:rsidR="00200D7F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0C0007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D7F" w:rsidRPr="000C0007" w:rsidTr="00D37B58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D7F" w:rsidRPr="000C0007" w:rsidTr="00D37B58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0C0007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32.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</w:t>
            </w:r>
          </w:p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знание</w:t>
            </w:r>
          </w:p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30.5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(математика)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5х1=</w:t>
            </w: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Обществознание</w:t>
            </w: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D37B58" w:rsidRDefault="00D37B58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200D7F" w:rsidRPr="00D37B58" w:rsidRDefault="00200D7F" w:rsidP="00576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5х1=</w:t>
            </w: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  <w:p w:rsidR="00D37B58" w:rsidRDefault="00D37B58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5х1=</w:t>
            </w: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200D7F" w:rsidRPr="00D37B58" w:rsidRDefault="00200D7F" w:rsidP="00576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32.12+30.5+15=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77.62</w:t>
            </w:r>
          </w:p>
        </w:tc>
      </w:tr>
    </w:tbl>
    <w:p w:rsidR="00200D7F" w:rsidRDefault="00200D7F" w:rsidP="00200D7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D37B58" w:rsidRDefault="00D37B58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D37B58" w:rsidRPr="00662519" w:rsidRDefault="00D37B58" w:rsidP="00662519">
      <w:pPr>
        <w:spacing w:after="0"/>
        <w:rPr>
          <w:rFonts w:ascii="Times New Roman" w:hAnsi="Times New Roman"/>
          <w:color w:val="000000" w:themeColor="text1"/>
        </w:rPr>
      </w:pPr>
    </w:p>
    <w:p w:rsidR="00D37B58" w:rsidRDefault="00D37B58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D37B58" w:rsidRPr="0015230F" w:rsidRDefault="00D37B58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lang w:eastAsia="ru-RU"/>
        </w:rPr>
        <w:t>Например</w:t>
      </w:r>
      <w:r w:rsidRPr="00D3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гуманитарный  профиль</w:t>
      </w:r>
    </w:p>
    <w:p w:rsidR="00D37B58" w:rsidRDefault="00D37B58" w:rsidP="00D37B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804"/>
        <w:gridCol w:w="758"/>
        <w:gridCol w:w="1066"/>
        <w:gridCol w:w="869"/>
        <w:gridCol w:w="812"/>
        <w:gridCol w:w="889"/>
        <w:gridCol w:w="851"/>
        <w:gridCol w:w="850"/>
        <w:gridCol w:w="993"/>
        <w:gridCol w:w="1417"/>
        <w:gridCol w:w="851"/>
        <w:gridCol w:w="992"/>
        <w:gridCol w:w="1134"/>
        <w:gridCol w:w="1919"/>
      </w:tblGrid>
      <w:tr w:rsidR="00D37B58" w:rsidRPr="000C0007" w:rsidTr="00E619BF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D37B58" w:rsidRPr="000C0007" w:rsidTr="00E619BF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  <w:p w:rsidR="00AA5C2A" w:rsidRPr="000C0007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AA5C2A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D37B58" w:rsidRPr="00AA5C2A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(английский язык </w:t>
            </w:r>
            <w:r w:rsidRPr="00AA5C2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или </w:t>
            </w: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5C2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или</w:t>
            </w:r>
            <w:r w:rsidRPr="00AA5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литература)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D37B58" w:rsidRPr="000C0007" w:rsidTr="00AA5C2A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AA5C2A" w:rsidP="00AA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предметам</w:t>
            </w:r>
            <w:r w:rsidR="00D37B58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AA5C2A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AA5C2A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35.62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proofErr w:type="spellEnd"/>
          </w:p>
          <w:p w:rsidR="00D37B58" w:rsidRPr="00D37B58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D37B58" w:rsidRPr="00D37B58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</w:p>
          <w:p w:rsidR="00D37B58" w:rsidRPr="00AA5C2A" w:rsidRDefault="00AA5C2A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41.58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Русск.</w:t>
            </w:r>
          </w:p>
          <w:p w:rsidR="00AA5C2A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зык</w:t>
            </w:r>
            <w:proofErr w:type="spellEnd"/>
          </w:p>
          <w:p w:rsidR="00AA5C2A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A5C2A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  <w:p w:rsidR="00AA5C2A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D37B58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A5C2A" w:rsidRDefault="00AA5C2A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A5C2A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  <w:p w:rsidR="00662519" w:rsidRPr="00D37B58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  <w:p w:rsid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662519" w:rsidRPr="00D37B58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5х1.25=</w:t>
            </w:r>
          </w:p>
          <w:p w:rsid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6.25</w:t>
            </w:r>
          </w:p>
          <w:p w:rsid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  <w:p w:rsidR="00662519" w:rsidRPr="00AA5C2A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C2A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35.62+41.58+12</w:t>
            </w:r>
            <w:r w:rsidR="00AA5C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</w:p>
          <w:p w:rsidR="00D37B58" w:rsidRPr="00D37B58" w:rsidRDefault="00AA5C2A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6.25=</w:t>
            </w:r>
            <w:r w:rsid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95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.45</w:t>
            </w:r>
          </w:p>
        </w:tc>
      </w:tr>
    </w:tbl>
    <w:p w:rsidR="00662519" w:rsidRDefault="00662519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7B58" w:rsidRPr="0015230F" w:rsidRDefault="00D37B58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lang w:eastAsia="ru-RU"/>
        </w:rPr>
        <w:t>Например:</w:t>
      </w:r>
      <w:r w:rsidRPr="001523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2519">
        <w:rPr>
          <w:rFonts w:ascii="Times New Roman" w:eastAsia="Times New Roman" w:hAnsi="Times New Roman" w:cs="Times New Roman"/>
          <w:lang w:eastAsia="ru-RU"/>
        </w:rPr>
        <w:t>технологический профиль</w:t>
      </w:r>
    </w:p>
    <w:p w:rsidR="00D37B58" w:rsidRDefault="00D37B58" w:rsidP="00D37B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804"/>
        <w:gridCol w:w="758"/>
        <w:gridCol w:w="1066"/>
        <w:gridCol w:w="728"/>
        <w:gridCol w:w="953"/>
        <w:gridCol w:w="1031"/>
        <w:gridCol w:w="709"/>
        <w:gridCol w:w="850"/>
        <w:gridCol w:w="993"/>
        <w:gridCol w:w="1275"/>
        <w:gridCol w:w="709"/>
        <w:gridCol w:w="851"/>
        <w:gridCol w:w="1559"/>
        <w:gridCol w:w="1919"/>
      </w:tblGrid>
      <w:tr w:rsidR="00D37B58" w:rsidRPr="000C0007" w:rsidTr="00E619BF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662519" w:rsidRPr="000C0007" w:rsidTr="00E619BF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(физика </w:t>
            </w:r>
            <w:r w:rsidRPr="0066251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или</w:t>
            </w: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информатика)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D37B58" w:rsidRPr="000C0007" w:rsidTr="00662519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662519" w:rsidP="0004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</w:t>
            </w:r>
            <w:r w:rsidR="00041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D37B58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662519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2519" w:rsidRPr="000C0007" w:rsidTr="00662519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19" w:rsidRPr="000C0007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32.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Информатика</w:t>
            </w:r>
          </w:p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662519" w:rsidRPr="00662519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</w:p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42.66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(математика)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D37B58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5х1=</w:t>
            </w: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62519" w:rsidRP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0C0007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  <w:p w:rsidR="00662519" w:rsidRDefault="00662519" w:rsidP="0066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5х1=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  <w:p w:rsidR="00662519" w:rsidRPr="000C0007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19" w:rsidRPr="00662519" w:rsidRDefault="00662519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32.12+42.66+14= </w:t>
            </w: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lang w:eastAsia="ru-RU"/>
              </w:rPr>
              <w:t>88.78</w:t>
            </w:r>
          </w:p>
        </w:tc>
      </w:tr>
    </w:tbl>
    <w:p w:rsidR="00662519" w:rsidRDefault="00662519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62519" w:rsidRDefault="00662519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7B58" w:rsidRPr="0015230F" w:rsidRDefault="00D37B58" w:rsidP="00D37B58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lang w:eastAsia="ru-RU"/>
        </w:rPr>
        <w:t>Например:</w:t>
      </w:r>
      <w:r w:rsidRPr="001523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62519">
        <w:rPr>
          <w:rFonts w:ascii="Times New Roman" w:eastAsia="Times New Roman" w:hAnsi="Times New Roman" w:cs="Times New Roman"/>
          <w:lang w:eastAsia="ru-RU"/>
        </w:rPr>
        <w:t>естественно-научный</w:t>
      </w:r>
      <w:proofErr w:type="gramEnd"/>
      <w:r w:rsidRPr="0015230F">
        <w:rPr>
          <w:rFonts w:ascii="Times New Roman" w:eastAsia="Times New Roman" w:hAnsi="Times New Roman" w:cs="Times New Roman"/>
          <w:lang w:eastAsia="ru-RU"/>
        </w:rPr>
        <w:t xml:space="preserve"> профиль</w:t>
      </w:r>
    </w:p>
    <w:p w:rsidR="00D37B58" w:rsidRDefault="00D37B58" w:rsidP="00D37B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9"/>
        <w:gridCol w:w="589"/>
        <w:gridCol w:w="662"/>
        <w:gridCol w:w="900"/>
        <w:gridCol w:w="1066"/>
        <w:gridCol w:w="513"/>
        <w:gridCol w:w="923"/>
        <w:gridCol w:w="1134"/>
        <w:gridCol w:w="851"/>
        <w:gridCol w:w="850"/>
        <w:gridCol w:w="1134"/>
        <w:gridCol w:w="993"/>
        <w:gridCol w:w="850"/>
        <w:gridCol w:w="851"/>
        <w:gridCol w:w="1559"/>
        <w:gridCol w:w="1919"/>
      </w:tblGrid>
      <w:tr w:rsidR="00D37B58" w:rsidRPr="000C0007" w:rsidTr="00E619BF">
        <w:trPr>
          <w:trHeight w:val="735"/>
        </w:trPr>
        <w:tc>
          <w:tcPr>
            <w:tcW w:w="163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для составления рейтинга в _______________ профиль</w:t>
            </w:r>
          </w:p>
        </w:tc>
      </w:tr>
      <w:tr w:rsidR="00662519" w:rsidRPr="000C0007" w:rsidTr="00041A04">
        <w:trPr>
          <w:trHeight w:val="39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(обязательный)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662519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  <w:p w:rsidR="00662519" w:rsidRPr="00662519" w:rsidRDefault="00662519" w:rsidP="006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(химия</w:t>
            </w: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251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или</w:t>
            </w:r>
            <w:r w:rsidRPr="0066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="00041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</w:t>
            </w: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указанные в заявлении на участие в отборе)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519" w:rsidRPr="000C0007" w:rsidRDefault="00662519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D37B58" w:rsidRPr="000C0007" w:rsidTr="00041A04">
        <w:trPr>
          <w:trHeight w:val="69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ГИА в баллах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обязательному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662519" w:rsidP="006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по предметам</w:t>
            </w:r>
            <w:r w:rsidR="00D37B58"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профилю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B58" w:rsidRPr="000C0007" w:rsidRDefault="00D37B58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58" w:rsidRPr="000C0007" w:rsidTr="00041A04">
        <w:trPr>
          <w:trHeight w:val="141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на уровне ООО                (1 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углубленный уровень на уровне ООО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(1.25 б)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B58" w:rsidRPr="000C0007" w:rsidRDefault="00D37B58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A04" w:rsidRPr="000C0007" w:rsidTr="00041A04">
        <w:trPr>
          <w:trHeight w:val="76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04" w:rsidRPr="000C0007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Иванова Елизавета Сергеевна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32.</w:t>
            </w:r>
            <w:r w:rsidRPr="00D37B58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04" w:rsidRDefault="00375EF1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Химия</w:t>
            </w:r>
          </w:p>
          <w:p w:rsidR="00375EF1" w:rsidRPr="000C0007" w:rsidRDefault="00375EF1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F1" w:rsidRDefault="00375EF1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041A04" w:rsidRPr="000C0007" w:rsidRDefault="00375EF1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375EF1" w:rsidRDefault="00041A04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</w:p>
          <w:p w:rsidR="00375EF1" w:rsidRPr="00375EF1" w:rsidRDefault="00375EF1" w:rsidP="00E6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 w:rsidRPr="00375EF1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42.94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(математика)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D37B58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37B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5х1=</w:t>
            </w:r>
            <w:r w:rsidRPr="00662519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662519" w:rsidRDefault="00041A04" w:rsidP="00E61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041A04" w:rsidRPr="00662519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62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0C0007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4х1=</w:t>
            </w:r>
            <w:r w:rsidRPr="00AA5C2A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4</w:t>
            </w:r>
          </w:p>
          <w:p w:rsidR="00041A04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5х1=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5</w:t>
            </w:r>
          </w:p>
          <w:p w:rsidR="00041A04" w:rsidRPr="000C0007" w:rsidRDefault="00041A04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04" w:rsidRPr="00375EF1" w:rsidRDefault="00375EF1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7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32.12+42.94+14=</w:t>
            </w:r>
          </w:p>
          <w:p w:rsidR="00375EF1" w:rsidRPr="00375EF1" w:rsidRDefault="00375EF1" w:rsidP="00E6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375EF1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lang w:eastAsia="ru-RU"/>
              </w:rPr>
              <w:t>89.06</w:t>
            </w:r>
          </w:p>
        </w:tc>
      </w:tr>
    </w:tbl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200D7F" w:rsidRDefault="00200D7F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375EF1" w:rsidRPr="0015230F" w:rsidRDefault="00375EF1" w:rsidP="00200D7F">
      <w:pPr>
        <w:pStyle w:val="a3"/>
        <w:spacing w:after="0"/>
        <w:rPr>
          <w:rFonts w:ascii="Times New Roman" w:hAnsi="Times New Roman"/>
          <w:color w:val="000000" w:themeColor="text1"/>
        </w:rPr>
      </w:pPr>
    </w:p>
    <w:sectPr w:rsidR="00375EF1" w:rsidRPr="0015230F" w:rsidSect="000C0007">
      <w:pgSz w:w="16838" w:h="11906" w:orient="landscape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0B"/>
    <w:multiLevelType w:val="hybridMultilevel"/>
    <w:tmpl w:val="97620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1831"/>
    <w:multiLevelType w:val="hybridMultilevel"/>
    <w:tmpl w:val="67A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13E8"/>
    <w:multiLevelType w:val="hybridMultilevel"/>
    <w:tmpl w:val="2520A468"/>
    <w:lvl w:ilvl="0" w:tplc="D6FC2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A9"/>
    <w:rsid w:val="00033251"/>
    <w:rsid w:val="00041A04"/>
    <w:rsid w:val="000F25D3"/>
    <w:rsid w:val="00200D7F"/>
    <w:rsid w:val="003003A9"/>
    <w:rsid w:val="00375EF1"/>
    <w:rsid w:val="00662519"/>
    <w:rsid w:val="008B362F"/>
    <w:rsid w:val="00AA5C2A"/>
    <w:rsid w:val="00CE0BCB"/>
    <w:rsid w:val="00D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Кабинет29</dc:creator>
  <cp:keywords/>
  <dc:description/>
  <cp:lastModifiedBy>Кабинет29</cp:lastModifiedBy>
  <cp:revision>5</cp:revision>
  <cp:lastPrinted>2022-06-24T12:52:00Z</cp:lastPrinted>
  <dcterms:created xsi:type="dcterms:W3CDTF">2022-06-24T12:51:00Z</dcterms:created>
  <dcterms:modified xsi:type="dcterms:W3CDTF">2023-06-16T11:43:00Z</dcterms:modified>
</cp:coreProperties>
</file>