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4" w:rsidRDefault="00AB0306">
      <w:pPr>
        <w:spacing w:before="67"/>
        <w:ind w:left="6977" w:right="108" w:firstLine="1308"/>
        <w:jc w:val="right"/>
        <w:rPr>
          <w:sz w:val="20"/>
        </w:rPr>
      </w:pPr>
      <w:r>
        <w:rPr>
          <w:sz w:val="20"/>
        </w:rPr>
        <w:t>Приложение №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политике</w:t>
      </w:r>
    </w:p>
    <w:p w:rsidR="006828E4" w:rsidRDefault="00AB0306">
      <w:pPr>
        <w:spacing w:line="228" w:lineRule="exact"/>
        <w:ind w:right="112"/>
        <w:jc w:val="right"/>
        <w:rPr>
          <w:sz w:val="20"/>
        </w:rPr>
      </w:pPr>
      <w:r>
        <w:rPr>
          <w:sz w:val="20"/>
        </w:rPr>
        <w:t>средней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 w:rsidR="00383755">
        <w:rPr>
          <w:sz w:val="20"/>
        </w:rPr>
        <w:t xml:space="preserve"> </w:t>
      </w:r>
      <w:r>
        <w:rPr>
          <w:sz w:val="20"/>
        </w:rPr>
        <w:t>4</w:t>
      </w:r>
    </w:p>
    <w:p w:rsidR="006828E4" w:rsidRDefault="006828E4">
      <w:pPr>
        <w:pStyle w:val="a3"/>
        <w:ind w:left="0" w:firstLine="0"/>
        <w:jc w:val="left"/>
        <w:rPr>
          <w:sz w:val="22"/>
        </w:rPr>
      </w:pPr>
    </w:p>
    <w:p w:rsidR="006828E4" w:rsidRDefault="006828E4">
      <w:pPr>
        <w:pStyle w:val="a3"/>
        <w:spacing w:before="5"/>
        <w:ind w:left="0" w:firstLine="0"/>
        <w:jc w:val="left"/>
        <w:rPr>
          <w:sz w:val="27"/>
        </w:rPr>
      </w:pPr>
    </w:p>
    <w:p w:rsidR="006828E4" w:rsidRDefault="00AB0306">
      <w:pPr>
        <w:pStyle w:val="1"/>
        <w:ind w:left="4281" w:firstLine="0"/>
      </w:pPr>
      <w:r>
        <w:t>Положение</w:t>
      </w:r>
    </w:p>
    <w:p w:rsidR="006828E4" w:rsidRDefault="00AB0306">
      <w:pPr>
        <w:spacing w:before="1"/>
        <w:ind w:left="1575" w:right="340" w:firstLine="771"/>
        <w:rPr>
          <w:b/>
          <w:sz w:val="26"/>
        </w:rPr>
      </w:pPr>
      <w:r>
        <w:rPr>
          <w:b/>
          <w:sz w:val="26"/>
        </w:rPr>
        <w:t>о комиссии по противодействию коррупции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общеобразовательного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учреждения</w:t>
      </w:r>
    </w:p>
    <w:p w:rsidR="00383755" w:rsidRDefault="00AB0306">
      <w:pPr>
        <w:pStyle w:val="1"/>
        <w:spacing w:before="45" w:after="45"/>
        <w:ind w:left="2000" w:firstLine="0"/>
      </w:pP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383755">
        <w:t xml:space="preserve"> </w:t>
      </w:r>
      <w:r>
        <w:t>4</w:t>
      </w:r>
      <w:r>
        <w:rPr>
          <w:spacing w:val="-5"/>
        </w:rPr>
        <w:t xml:space="preserve"> </w:t>
      </w:r>
      <w:r w:rsidR="00111F39">
        <w:t>им.</w:t>
      </w:r>
      <w:bookmarkStart w:id="0" w:name="_GoBack"/>
      <w:bookmarkEnd w:id="0"/>
      <w:r>
        <w:rPr>
          <w:spacing w:val="-2"/>
        </w:rPr>
        <w:t xml:space="preserve"> </w:t>
      </w:r>
      <w:r w:rsidR="00383755">
        <w:t xml:space="preserve">Н.А. Некрасова </w:t>
      </w:r>
    </w:p>
    <w:p w:rsidR="006828E4" w:rsidRDefault="00383755">
      <w:pPr>
        <w:pStyle w:val="1"/>
        <w:spacing w:before="45" w:after="45"/>
        <w:ind w:left="2000" w:firstLine="0"/>
      </w:pPr>
      <w:r>
        <w:t>с углубленным изучением английского языка</w:t>
      </w:r>
      <w:r w:rsidR="00AB0306">
        <w:t>"</w:t>
      </w:r>
    </w:p>
    <w:p w:rsidR="006828E4" w:rsidRDefault="00111F39">
      <w:pPr>
        <w:pStyle w:val="a3"/>
        <w:spacing w:line="20" w:lineRule="exact"/>
        <w:ind w:left="-11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pt;height:.5pt;mso-position-horizontal-relative:char;mso-position-vertical-relative:line" coordsize="9586,10">
            <v:rect id="_x0000_s1027" style="position:absolute;width:9586;height:10" fillcolor="black" stroked="f"/>
            <w10:wrap type="none"/>
            <w10:anchorlock/>
          </v:group>
        </w:pict>
      </w:r>
    </w:p>
    <w:p w:rsidR="006828E4" w:rsidRDefault="006828E4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6828E4" w:rsidRDefault="00AB0306">
      <w:pPr>
        <w:pStyle w:val="a5"/>
        <w:numPr>
          <w:ilvl w:val="0"/>
          <w:numId w:val="6"/>
        </w:numPr>
        <w:tabs>
          <w:tab w:val="left" w:pos="4032"/>
        </w:tabs>
        <w:spacing w:before="88"/>
        <w:ind w:hanging="361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положения</w:t>
      </w:r>
    </w:p>
    <w:p w:rsidR="006828E4" w:rsidRDefault="00AB0306">
      <w:pPr>
        <w:pStyle w:val="a5"/>
        <w:numPr>
          <w:ilvl w:val="1"/>
          <w:numId w:val="5"/>
        </w:numPr>
        <w:tabs>
          <w:tab w:val="left" w:pos="1396"/>
        </w:tabs>
        <w:spacing w:before="157" w:line="276" w:lineRule="auto"/>
        <w:ind w:right="111" w:firstLine="707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 школы №</w:t>
      </w:r>
      <w:r w:rsidR="00383755">
        <w:rPr>
          <w:sz w:val="26"/>
        </w:rPr>
        <w:t xml:space="preserve"> </w:t>
      </w:r>
      <w:r>
        <w:rPr>
          <w:sz w:val="26"/>
        </w:rPr>
        <w:t>4 (далее – Положение о комиссии) разработано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3"/>
          <w:sz w:val="26"/>
        </w:rPr>
        <w:t xml:space="preserve"> </w:t>
      </w:r>
      <w:r>
        <w:rPr>
          <w:sz w:val="26"/>
        </w:rPr>
        <w:t>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6828E4" w:rsidRDefault="00AB0306">
      <w:pPr>
        <w:pStyle w:val="a5"/>
        <w:numPr>
          <w:ilvl w:val="1"/>
          <w:numId w:val="5"/>
        </w:numPr>
        <w:tabs>
          <w:tab w:val="left" w:pos="1396"/>
        </w:tabs>
        <w:spacing w:before="1" w:line="278" w:lineRule="auto"/>
        <w:ind w:right="112" w:firstLine="707"/>
        <w:jc w:val="both"/>
        <w:rPr>
          <w:sz w:val="26"/>
        </w:rPr>
      </w:pPr>
      <w:r>
        <w:rPr>
          <w:sz w:val="26"/>
        </w:rPr>
        <w:t>Положение о комиссии определяет цели, порядок образования, работы 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 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противодействию коррупции.</w:t>
      </w:r>
    </w:p>
    <w:p w:rsidR="006828E4" w:rsidRDefault="00AB0306">
      <w:pPr>
        <w:pStyle w:val="a5"/>
        <w:numPr>
          <w:ilvl w:val="1"/>
          <w:numId w:val="5"/>
        </w:numPr>
        <w:tabs>
          <w:tab w:val="left" w:pos="1396"/>
        </w:tabs>
        <w:spacing w:line="294" w:lineRule="exact"/>
        <w:ind w:left="1395" w:hanging="570"/>
        <w:jc w:val="both"/>
        <w:rPr>
          <w:sz w:val="26"/>
        </w:rPr>
      </w:pPr>
      <w:bookmarkStart w:id="1" w:name="_bookmark0"/>
      <w:bookmarkEnd w:id="1"/>
      <w:r>
        <w:rPr>
          <w:sz w:val="26"/>
        </w:rPr>
        <w:t>Комиссия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образовывается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целях: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4" w:line="276" w:lineRule="auto"/>
        <w:ind w:right="118" w:firstLine="707"/>
        <w:rPr>
          <w:sz w:val="26"/>
        </w:rPr>
      </w:pP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1" w:line="276" w:lineRule="auto"/>
        <w:ind w:right="115" w:firstLine="707"/>
        <w:rPr>
          <w:sz w:val="26"/>
        </w:rPr>
      </w:pPr>
      <w:r>
        <w:rPr>
          <w:sz w:val="26"/>
        </w:rPr>
        <w:t>выработки и реализации системы мер, направленных на предупреждение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порождающих,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провоцирующих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поддерживающих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коррупцию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проявлениях;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8" w:lineRule="auto"/>
        <w:ind w:right="118" w:firstLine="707"/>
        <w:rPr>
          <w:sz w:val="26"/>
        </w:rPr>
      </w:pPr>
      <w:r>
        <w:rPr>
          <w:sz w:val="26"/>
        </w:rPr>
        <w:t>недопущения в организации возникновения причин и условий, порождающих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коррупцию;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95" w:lineRule="exact"/>
        <w:ind w:left="1021" w:hanging="196"/>
        <w:rPr>
          <w:sz w:val="26"/>
        </w:rPr>
      </w:pPr>
      <w:r>
        <w:rPr>
          <w:sz w:val="26"/>
        </w:rPr>
        <w:t>создания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2" w:line="276" w:lineRule="auto"/>
        <w:ind w:right="115" w:firstLine="707"/>
        <w:rPr>
          <w:sz w:val="26"/>
        </w:rPr>
      </w:pPr>
      <w:r>
        <w:rPr>
          <w:sz w:val="26"/>
        </w:rPr>
        <w:t>повышения эффективности функционирования организации за счет снижения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1"/>
        <w:ind w:left="1021" w:hanging="196"/>
        <w:rPr>
          <w:sz w:val="26"/>
        </w:rPr>
      </w:pPr>
      <w:r>
        <w:rPr>
          <w:sz w:val="26"/>
        </w:rPr>
        <w:t>предупреждения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5" w:line="276" w:lineRule="auto"/>
        <w:ind w:right="113" w:firstLine="707"/>
        <w:rPr>
          <w:sz w:val="26"/>
        </w:rPr>
      </w:pP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 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8" w:lineRule="auto"/>
        <w:ind w:right="114" w:firstLine="707"/>
        <w:rPr>
          <w:sz w:val="26"/>
        </w:rPr>
      </w:pP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противодействия коррупции.</w:t>
      </w:r>
    </w:p>
    <w:p w:rsidR="006828E4" w:rsidRDefault="00AB0306">
      <w:pPr>
        <w:pStyle w:val="a5"/>
        <w:numPr>
          <w:ilvl w:val="1"/>
          <w:numId w:val="5"/>
        </w:numPr>
        <w:tabs>
          <w:tab w:val="left" w:pos="1396"/>
        </w:tabs>
        <w:spacing w:line="276" w:lineRule="auto"/>
        <w:ind w:right="109" w:firstLine="707"/>
        <w:jc w:val="both"/>
        <w:rPr>
          <w:sz w:val="26"/>
        </w:rPr>
      </w:pPr>
      <w:r>
        <w:rPr>
          <w:sz w:val="26"/>
        </w:rPr>
        <w:t xml:space="preserve">Деятельность Комиссии осуществляется в соответствии с </w:t>
      </w:r>
      <w:hyperlink r:id="rId8">
        <w:r>
          <w:rPr>
            <w:sz w:val="26"/>
          </w:rPr>
          <w:t>Конституцией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6828E4">
      <w:pPr>
        <w:pStyle w:val="a3"/>
        <w:spacing w:before="5"/>
        <w:ind w:left="0" w:firstLine="0"/>
        <w:jc w:val="left"/>
        <w:rPr>
          <w:sz w:val="31"/>
        </w:rPr>
      </w:pPr>
    </w:p>
    <w:p w:rsidR="006828E4" w:rsidRDefault="00AB0306">
      <w:pPr>
        <w:pStyle w:val="1"/>
        <w:numPr>
          <w:ilvl w:val="0"/>
          <w:numId w:val="6"/>
        </w:numPr>
        <w:tabs>
          <w:tab w:val="left" w:pos="3237"/>
        </w:tabs>
        <w:ind w:left="3237"/>
        <w:jc w:val="both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комиссии</w:t>
      </w: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</w:tabs>
        <w:spacing w:before="157" w:line="276" w:lineRule="auto"/>
        <w:ind w:right="109" w:firstLine="707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образованным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целей,</w:t>
      </w:r>
      <w:r>
        <w:rPr>
          <w:spacing w:val="-2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4"/>
          <w:sz w:val="26"/>
        </w:rPr>
        <w:t xml:space="preserve"> </w:t>
      </w:r>
      <w:hyperlink w:anchor="_bookmark0" w:history="1">
        <w:r>
          <w:rPr>
            <w:sz w:val="26"/>
          </w:rPr>
          <w:t>1.3</w:t>
        </w:r>
        <w:r>
          <w:rPr>
            <w:spacing w:val="-6"/>
            <w:sz w:val="26"/>
          </w:rPr>
          <w:t xml:space="preserve"> </w:t>
        </w:r>
      </w:hyperlink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63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Комиссия состоит из председателя, заместителей председателя, секретаря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6828E4">
      <w:pPr>
        <w:spacing w:line="276" w:lineRule="auto"/>
        <w:jc w:val="both"/>
        <w:rPr>
          <w:sz w:val="26"/>
        </w:rPr>
        <w:sectPr w:rsidR="006828E4">
          <w:footerReference w:type="default" r:id="rId9"/>
          <w:type w:val="continuous"/>
          <w:pgSz w:w="11910" w:h="16840"/>
          <w:pgMar w:top="760" w:right="740" w:bottom="600" w:left="1300" w:header="720" w:footer="413" w:gutter="0"/>
          <w:pgNumType w:start="1"/>
          <w:cols w:space="720"/>
        </w:sectPr>
      </w:pP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</w:tabs>
        <w:spacing w:before="66" w:line="276" w:lineRule="auto"/>
        <w:ind w:right="114" w:firstLine="707"/>
        <w:rPr>
          <w:sz w:val="26"/>
        </w:rPr>
      </w:pPr>
      <w:r>
        <w:rPr>
          <w:sz w:val="26"/>
        </w:rPr>
        <w:lastRenderedPageBreak/>
        <w:t>Председателем</w:t>
      </w:r>
      <w:r>
        <w:rPr>
          <w:spacing w:val="1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5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5"/>
          <w:sz w:val="26"/>
        </w:rPr>
        <w:t xml:space="preserve"> </w:t>
      </w:r>
      <w:r>
        <w:rPr>
          <w:sz w:val="26"/>
        </w:rPr>
        <w:t>один</w:t>
      </w:r>
      <w:r>
        <w:rPr>
          <w:spacing w:val="15"/>
          <w:sz w:val="26"/>
        </w:rPr>
        <w:t xml:space="preserve"> </w:t>
      </w:r>
      <w:r>
        <w:rPr>
          <w:sz w:val="26"/>
        </w:rPr>
        <w:t>из</w:t>
      </w:r>
      <w:r>
        <w:rPr>
          <w:spacing w:val="15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17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политики.</w:t>
      </w: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  <w:tab w:val="left" w:pos="2501"/>
          <w:tab w:val="left" w:pos="3885"/>
          <w:tab w:val="left" w:pos="5712"/>
          <w:tab w:val="left" w:pos="7266"/>
          <w:tab w:val="left" w:pos="9116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Состав</w:t>
      </w:r>
      <w:r>
        <w:rPr>
          <w:sz w:val="26"/>
        </w:rPr>
        <w:tab/>
        <w:t>комиссии</w:t>
      </w:r>
      <w:r>
        <w:rPr>
          <w:sz w:val="26"/>
        </w:rPr>
        <w:tab/>
        <w:t>утверждается</w:t>
      </w:r>
      <w:r>
        <w:rPr>
          <w:sz w:val="26"/>
        </w:rPr>
        <w:tab/>
        <w:t>локальным</w:t>
      </w:r>
      <w:r>
        <w:rPr>
          <w:sz w:val="26"/>
        </w:rPr>
        <w:tab/>
        <w:t>нормативным</w:t>
      </w:r>
      <w:r>
        <w:rPr>
          <w:sz w:val="26"/>
        </w:rPr>
        <w:tab/>
      </w:r>
      <w:r>
        <w:rPr>
          <w:spacing w:val="-3"/>
          <w:sz w:val="26"/>
        </w:rPr>
        <w:t>актом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включаются: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  <w:tab w:val="left" w:pos="2758"/>
          <w:tab w:val="left" w:pos="4617"/>
          <w:tab w:val="left" w:pos="6447"/>
          <w:tab w:val="left" w:pos="8325"/>
        </w:tabs>
        <w:spacing w:line="276" w:lineRule="auto"/>
        <w:ind w:right="117" w:firstLine="707"/>
        <w:jc w:val="left"/>
        <w:rPr>
          <w:sz w:val="26"/>
        </w:rPr>
      </w:pPr>
      <w:r>
        <w:rPr>
          <w:sz w:val="26"/>
        </w:rPr>
        <w:t>заместители</w:t>
      </w:r>
      <w:r>
        <w:rPr>
          <w:sz w:val="26"/>
        </w:rPr>
        <w:tab/>
        <w:t>руководителя</w:t>
      </w:r>
      <w:r>
        <w:rPr>
          <w:sz w:val="26"/>
        </w:rPr>
        <w:tab/>
        <w:t>организации,</w:t>
      </w:r>
      <w:r>
        <w:rPr>
          <w:sz w:val="26"/>
        </w:rPr>
        <w:tab/>
        <w:t>руководители</w:t>
      </w:r>
      <w:r>
        <w:rPr>
          <w:sz w:val="26"/>
        </w:rPr>
        <w:tab/>
      </w:r>
      <w:r>
        <w:rPr>
          <w:spacing w:val="-2"/>
          <w:sz w:val="26"/>
        </w:rPr>
        <w:t>структурных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подразделений;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right="111" w:firstLine="707"/>
        <w:jc w:val="left"/>
        <w:rPr>
          <w:sz w:val="26"/>
        </w:rPr>
      </w:pPr>
      <w:r>
        <w:rPr>
          <w:sz w:val="26"/>
        </w:rPr>
        <w:t>работники</w:t>
      </w:r>
      <w:r>
        <w:rPr>
          <w:spacing w:val="40"/>
          <w:sz w:val="26"/>
        </w:rPr>
        <w:t xml:space="preserve"> </w:t>
      </w:r>
      <w:r>
        <w:rPr>
          <w:sz w:val="26"/>
        </w:rPr>
        <w:t>кадрового,</w:t>
      </w:r>
      <w:r>
        <w:rPr>
          <w:spacing w:val="38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37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z w:val="26"/>
        </w:rPr>
        <w:t>иного</w:t>
      </w:r>
      <w:r>
        <w:rPr>
          <w:spacing w:val="37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38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определяемые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 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ind w:left="1021" w:hanging="196"/>
        <w:jc w:val="left"/>
        <w:rPr>
          <w:sz w:val="26"/>
        </w:rPr>
      </w:pPr>
      <w:r>
        <w:rPr>
          <w:sz w:val="26"/>
        </w:rPr>
        <w:t>руководитель</w:t>
      </w:r>
      <w:r>
        <w:rPr>
          <w:spacing w:val="-16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4"/>
          <w:sz w:val="26"/>
        </w:rPr>
        <w:t xml:space="preserve"> </w:t>
      </w:r>
      <w:r>
        <w:rPr>
          <w:sz w:val="26"/>
        </w:rPr>
        <w:t>(контрактный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управляющий)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4"/>
        <w:ind w:left="1021" w:hanging="196"/>
        <w:jc w:val="left"/>
        <w:rPr>
          <w:sz w:val="26"/>
        </w:rPr>
      </w:pPr>
      <w:r>
        <w:rPr>
          <w:sz w:val="26"/>
        </w:rPr>
        <w:t>представитель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согласованию);</w:t>
      </w: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</w:tabs>
        <w:spacing w:before="44"/>
        <w:ind w:left="1395" w:hanging="570"/>
        <w:rPr>
          <w:sz w:val="26"/>
        </w:rPr>
      </w:pPr>
      <w:r>
        <w:rPr>
          <w:sz w:val="26"/>
        </w:rPr>
        <w:t>Один</w:t>
      </w:r>
      <w:r>
        <w:rPr>
          <w:spacing w:val="-9"/>
          <w:sz w:val="26"/>
        </w:rPr>
        <w:t xml:space="preserve"> </w:t>
      </w:r>
      <w:r>
        <w:rPr>
          <w:sz w:val="26"/>
        </w:rPr>
        <w:t>из</w:t>
      </w:r>
      <w:r>
        <w:rPr>
          <w:spacing w:val="-8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0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8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секретарем</w:t>
      </w:r>
      <w:r>
        <w:rPr>
          <w:spacing w:val="-9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3"/>
        </w:numPr>
        <w:tabs>
          <w:tab w:val="left" w:pos="1396"/>
        </w:tabs>
        <w:spacing w:before="45"/>
        <w:ind w:left="1395" w:hanging="570"/>
        <w:rPr>
          <w:sz w:val="26"/>
        </w:rPr>
      </w:pP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8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9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9"/>
          <w:sz w:val="26"/>
        </w:rPr>
        <w:t xml:space="preserve"> </w:t>
      </w:r>
      <w:r>
        <w:rPr>
          <w:sz w:val="26"/>
        </w:rPr>
        <w:t>включаются: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  <w:tab w:val="left" w:pos="2978"/>
          <w:tab w:val="left" w:pos="4912"/>
          <w:tab w:val="left" w:pos="6649"/>
          <w:tab w:val="left" w:pos="8154"/>
          <w:tab w:val="left" w:pos="9630"/>
        </w:tabs>
        <w:spacing w:before="46" w:line="276" w:lineRule="auto"/>
        <w:ind w:right="111" w:firstLine="707"/>
        <w:jc w:val="left"/>
        <w:rPr>
          <w:sz w:val="26"/>
        </w:rPr>
      </w:pPr>
      <w:r>
        <w:rPr>
          <w:sz w:val="26"/>
        </w:rPr>
        <w:t>представители</w:t>
      </w:r>
      <w:r>
        <w:rPr>
          <w:sz w:val="26"/>
        </w:rPr>
        <w:tab/>
        <w:t>общественной</w:t>
      </w:r>
      <w:r>
        <w:rPr>
          <w:sz w:val="26"/>
        </w:rPr>
        <w:tab/>
        <w:t>организации</w:t>
      </w:r>
      <w:r>
        <w:rPr>
          <w:sz w:val="26"/>
        </w:rPr>
        <w:tab/>
        <w:t>ветеранов,</w:t>
      </w:r>
      <w:r>
        <w:rPr>
          <w:sz w:val="26"/>
        </w:rPr>
        <w:tab/>
        <w:t>созданной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98" w:lineRule="exact"/>
        <w:ind w:left="1021" w:hanging="196"/>
        <w:jc w:val="left"/>
        <w:rPr>
          <w:sz w:val="26"/>
        </w:rPr>
      </w:pPr>
      <w:r>
        <w:rPr>
          <w:sz w:val="26"/>
        </w:rPr>
        <w:t>представители</w:t>
      </w:r>
      <w:r>
        <w:rPr>
          <w:spacing w:val="-6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действующей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5"/>
        <w:ind w:left="1021" w:hanging="196"/>
        <w:jc w:val="left"/>
        <w:rPr>
          <w:sz w:val="26"/>
        </w:rPr>
      </w:pPr>
      <w:r>
        <w:rPr>
          <w:sz w:val="26"/>
        </w:rPr>
        <w:t>члены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советов,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организации.</w:t>
      </w:r>
    </w:p>
    <w:p w:rsidR="006828E4" w:rsidRDefault="006828E4">
      <w:pPr>
        <w:pStyle w:val="a3"/>
        <w:spacing w:before="11"/>
        <w:ind w:left="0" w:firstLine="0"/>
        <w:jc w:val="left"/>
        <w:rPr>
          <w:sz w:val="35"/>
        </w:rPr>
      </w:pPr>
    </w:p>
    <w:p w:rsidR="006828E4" w:rsidRDefault="00AB0306">
      <w:pPr>
        <w:pStyle w:val="1"/>
        <w:numPr>
          <w:ilvl w:val="0"/>
          <w:numId w:val="6"/>
        </w:numPr>
        <w:tabs>
          <w:tab w:val="left" w:pos="3763"/>
        </w:tabs>
        <w:ind w:left="3762" w:hanging="361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rPr>
          <w:spacing w:val="-1"/>
        </w:rPr>
        <w:t>Комиссии</w:t>
      </w:r>
    </w:p>
    <w:p w:rsidR="006828E4" w:rsidRDefault="00AB0306">
      <w:pPr>
        <w:pStyle w:val="a5"/>
        <w:numPr>
          <w:ilvl w:val="1"/>
          <w:numId w:val="2"/>
        </w:numPr>
        <w:tabs>
          <w:tab w:val="left" w:pos="1396"/>
        </w:tabs>
        <w:spacing w:before="157"/>
        <w:ind w:hanging="570"/>
        <w:rPr>
          <w:sz w:val="26"/>
        </w:rPr>
      </w:pPr>
      <w:r>
        <w:rPr>
          <w:sz w:val="26"/>
        </w:rPr>
        <w:t>Комиссия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9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2"/>
          <w:sz w:val="26"/>
        </w:rPr>
        <w:t xml:space="preserve"> </w:t>
      </w:r>
      <w:r>
        <w:rPr>
          <w:sz w:val="26"/>
        </w:rPr>
        <w:t>полномочий: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44" w:line="278" w:lineRule="auto"/>
        <w:ind w:right="118" w:firstLine="707"/>
        <w:jc w:val="left"/>
        <w:rPr>
          <w:sz w:val="26"/>
        </w:rPr>
      </w:pPr>
      <w:r>
        <w:rPr>
          <w:sz w:val="26"/>
        </w:rPr>
        <w:t>разрабатывает и координирует мероприятия по предупреждению коррупции 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right="116" w:firstLine="707"/>
        <w:jc w:val="left"/>
        <w:rPr>
          <w:sz w:val="26"/>
        </w:rPr>
      </w:pPr>
      <w:r>
        <w:rPr>
          <w:sz w:val="26"/>
        </w:rPr>
        <w:t>рассматривает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подразделений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мерах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2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8" w:lineRule="auto"/>
        <w:ind w:right="116" w:firstLine="707"/>
        <w:jc w:val="left"/>
        <w:rPr>
          <w:sz w:val="26"/>
        </w:rPr>
      </w:pPr>
      <w:r>
        <w:rPr>
          <w:sz w:val="26"/>
        </w:rPr>
        <w:t>формирует</w:t>
      </w:r>
      <w:r>
        <w:rPr>
          <w:spacing w:val="5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59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60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план</w:t>
      </w:r>
      <w:r>
        <w:rPr>
          <w:spacing w:val="60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94" w:lineRule="exact"/>
        <w:ind w:left="1021" w:hanging="196"/>
        <w:jc w:val="left"/>
        <w:rPr>
          <w:sz w:val="26"/>
        </w:rPr>
      </w:pPr>
      <w:r>
        <w:rPr>
          <w:sz w:val="26"/>
        </w:rPr>
        <w:t>обеспечивает</w:t>
      </w:r>
      <w:r>
        <w:rPr>
          <w:spacing w:val="-13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3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10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39" w:line="276" w:lineRule="auto"/>
        <w:ind w:right="117" w:firstLine="707"/>
        <w:rPr>
          <w:sz w:val="26"/>
        </w:rPr>
      </w:pPr>
      <w:r>
        <w:rPr>
          <w:sz w:val="26"/>
        </w:rPr>
        <w:t>готовит предложения руководителю организации по внесению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акты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before="1" w:line="276" w:lineRule="auto"/>
        <w:ind w:right="116" w:firstLine="707"/>
        <w:rPr>
          <w:sz w:val="26"/>
        </w:rPr>
      </w:pPr>
      <w:r>
        <w:rPr>
          <w:sz w:val="26"/>
        </w:rPr>
        <w:t>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спорной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коррупциогенности;</w:t>
      </w:r>
    </w:p>
    <w:p w:rsidR="006828E4" w:rsidRDefault="00AB0306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изучает,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 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результатах этой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6828E4" w:rsidRDefault="00AB0306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left="118" w:right="112" w:firstLine="707"/>
        <w:jc w:val="both"/>
        <w:rPr>
          <w:sz w:val="26"/>
        </w:rPr>
      </w:pPr>
      <w:r>
        <w:rPr>
          <w:sz w:val="26"/>
        </w:rPr>
        <w:t>Комиссия рассматривает также вопросы, связанные с совершенствованием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-7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организацией.</w:t>
      </w:r>
    </w:p>
    <w:p w:rsidR="006828E4" w:rsidRDefault="006828E4">
      <w:pPr>
        <w:pStyle w:val="a3"/>
        <w:spacing w:before="11"/>
        <w:ind w:left="0" w:firstLine="0"/>
        <w:jc w:val="left"/>
        <w:rPr>
          <w:sz w:val="31"/>
        </w:rPr>
      </w:pPr>
    </w:p>
    <w:p w:rsidR="006828E4" w:rsidRDefault="00AB0306">
      <w:pPr>
        <w:pStyle w:val="1"/>
        <w:numPr>
          <w:ilvl w:val="0"/>
          <w:numId w:val="6"/>
        </w:numPr>
        <w:tabs>
          <w:tab w:val="left" w:pos="3273"/>
        </w:tabs>
        <w:ind w:left="3273"/>
        <w:jc w:val="both"/>
      </w:pPr>
      <w:r>
        <w:t>Организация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комиссии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before="157" w:line="276" w:lineRule="auto"/>
        <w:ind w:right="106" w:firstLine="707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квартал.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 вправе созвать внеочередное заседание комиссии. Заседания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как открытыми,</w:t>
      </w:r>
      <w:r>
        <w:rPr>
          <w:spacing w:val="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закрытыми.</w:t>
      </w:r>
    </w:p>
    <w:p w:rsidR="006828E4" w:rsidRDefault="006828E4">
      <w:pPr>
        <w:spacing w:line="276" w:lineRule="auto"/>
        <w:jc w:val="both"/>
        <w:rPr>
          <w:sz w:val="26"/>
        </w:rPr>
        <w:sectPr w:rsidR="006828E4">
          <w:pgSz w:w="11910" w:h="16840"/>
          <w:pgMar w:top="760" w:right="740" w:bottom="600" w:left="1300" w:header="0" w:footer="413" w:gutter="0"/>
          <w:cols w:space="720"/>
        </w:sectPr>
      </w:pP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before="66" w:line="276" w:lineRule="auto"/>
        <w:ind w:right="111" w:firstLine="707"/>
        <w:jc w:val="both"/>
        <w:rPr>
          <w:sz w:val="26"/>
        </w:rPr>
      </w:pPr>
      <w:r>
        <w:rPr>
          <w:sz w:val="26"/>
        </w:rPr>
        <w:lastRenderedPageBreak/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 организует работу комиссии, созывает и проводит заседания 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 комиссию в отношениях с органами государственной власти, 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 массовой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(отпуск,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временная нетрудоспособность, командировка и т.п.) его обязанности исполняет один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Секретарь комиссии отвечает за подготовку информационных 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к заседаниям комиссии, ведение протоколов заседаний комиссии, учет поступивших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доведение копий протоколов заседаний комиссии до ее состава,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-7"/>
          <w:sz w:val="26"/>
        </w:rPr>
        <w:t xml:space="preserve"> </w:t>
      </w:r>
      <w:r>
        <w:rPr>
          <w:sz w:val="26"/>
        </w:rPr>
        <w:t>поручения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7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полномочий.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17" w:firstLine="707"/>
        <w:jc w:val="both"/>
        <w:rPr>
          <w:sz w:val="26"/>
        </w:rPr>
      </w:pPr>
      <w:r>
        <w:rPr>
          <w:sz w:val="26"/>
        </w:rPr>
        <w:t>На период временного отсутствия секретаря комиссии (отпуск, временная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нетрудоспособность, командировка и т.п.) его обязанности возлагаются на одного из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8" w:lineRule="auto"/>
        <w:ind w:right="113" w:firstLine="707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-6"/>
          <w:sz w:val="26"/>
        </w:rPr>
        <w:t xml:space="preserve"> </w:t>
      </w:r>
      <w:r>
        <w:rPr>
          <w:sz w:val="26"/>
        </w:rPr>
        <w:t>свои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непосредственно,</w:t>
      </w:r>
      <w:r>
        <w:rPr>
          <w:spacing w:val="-6"/>
          <w:sz w:val="26"/>
        </w:rPr>
        <w:t xml:space="preserve"> </w:t>
      </w:r>
      <w:r>
        <w:rPr>
          <w:sz w:val="26"/>
        </w:rPr>
        <w:t>то</w:t>
      </w:r>
      <w:r>
        <w:rPr>
          <w:spacing w:val="-6"/>
          <w:sz w:val="26"/>
        </w:rPr>
        <w:t xml:space="preserve"> </w:t>
      </w:r>
      <w:r>
        <w:rPr>
          <w:sz w:val="26"/>
        </w:rPr>
        <w:t>есть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 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отсутствия.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правомочно,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половины от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396"/>
        </w:tabs>
        <w:spacing w:line="298" w:lineRule="exact"/>
        <w:ind w:left="1395" w:hanging="57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обладают</w:t>
      </w:r>
      <w:r>
        <w:rPr>
          <w:spacing w:val="-7"/>
          <w:sz w:val="26"/>
        </w:rPr>
        <w:t xml:space="preserve"> </w:t>
      </w:r>
      <w:r>
        <w:rPr>
          <w:sz w:val="26"/>
        </w:rPr>
        <w:t>равными</w:t>
      </w:r>
      <w:r>
        <w:rPr>
          <w:spacing w:val="-7"/>
          <w:sz w:val="26"/>
        </w:rPr>
        <w:t xml:space="preserve"> </w:t>
      </w:r>
      <w:r>
        <w:rPr>
          <w:sz w:val="26"/>
        </w:rPr>
        <w:t>правами.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before="39" w:line="278" w:lineRule="auto"/>
        <w:ind w:right="111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голос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решающим.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line="276" w:lineRule="auto"/>
        <w:ind w:right="109" w:firstLine="707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председательствующий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секретарь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 виде изложить свое особое мнение, которое подлежит 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протоколу</w:t>
      </w:r>
      <w:r>
        <w:rPr>
          <w:spacing w:val="-7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неразглашении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честь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(рассматривалась)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line="276" w:lineRule="auto"/>
        <w:ind w:right="112" w:firstLine="707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использована</w:t>
      </w:r>
      <w:r>
        <w:rPr>
          <w:spacing w:val="-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информатизации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информации.</w:t>
      </w:r>
    </w:p>
    <w:p w:rsidR="006828E4" w:rsidRDefault="00AB0306">
      <w:pPr>
        <w:pStyle w:val="a5"/>
        <w:numPr>
          <w:ilvl w:val="1"/>
          <w:numId w:val="1"/>
        </w:numPr>
        <w:tabs>
          <w:tab w:val="left" w:pos="1538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Организационно-техническое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информационно-аналитическое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 деятельности комиссии осуществляет одно из подразделений (работник)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sectPr w:rsidR="006828E4">
      <w:pgSz w:w="11910" w:h="16840"/>
      <w:pgMar w:top="760" w:right="740" w:bottom="600" w:left="13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06" w:rsidRDefault="00AB0306">
      <w:r>
        <w:separator/>
      </w:r>
    </w:p>
  </w:endnote>
  <w:endnote w:type="continuationSeparator" w:id="0">
    <w:p w:rsidR="00AB0306" w:rsidRDefault="00A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E4" w:rsidRDefault="00111F3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10.3pt;width:13.05pt;height:17.55pt;z-index:-251658752;mso-position-horizontal-relative:page;mso-position-vertical-relative:page" filled="f" stroked="f">
          <v:textbox inset="0,0,0,0">
            <w:txbxContent>
              <w:p w:rsidR="006828E4" w:rsidRDefault="00AB030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11F39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06" w:rsidRDefault="00AB0306">
      <w:r>
        <w:separator/>
      </w:r>
    </w:p>
  </w:footnote>
  <w:footnote w:type="continuationSeparator" w:id="0">
    <w:p w:rsidR="00AB0306" w:rsidRDefault="00AB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624"/>
    <w:multiLevelType w:val="multilevel"/>
    <w:tmpl w:val="C896BDE6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1">
    <w:nsid w:val="2B2A244A"/>
    <w:multiLevelType w:val="multilevel"/>
    <w:tmpl w:val="9FA28BE4"/>
    <w:lvl w:ilvl="0">
      <w:start w:val="2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2">
    <w:nsid w:val="399D0D28"/>
    <w:multiLevelType w:val="multilevel"/>
    <w:tmpl w:val="2D34A2DE"/>
    <w:lvl w:ilvl="0">
      <w:start w:val="4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3">
    <w:nsid w:val="63A5012A"/>
    <w:multiLevelType w:val="hybridMultilevel"/>
    <w:tmpl w:val="BE683D9E"/>
    <w:lvl w:ilvl="0" w:tplc="3B0C9898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747118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2752ED0A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19FEA1C2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1D34BBD8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C500059C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AA9492EA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8E64F8DE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1E0E7CC6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abstractNum w:abstractNumId="4">
    <w:nsid w:val="72B67E92"/>
    <w:multiLevelType w:val="multilevel"/>
    <w:tmpl w:val="CA06E8F0"/>
    <w:lvl w:ilvl="0">
      <w:start w:val="3"/>
      <w:numFmt w:val="decimal"/>
      <w:lvlText w:val="%1"/>
      <w:lvlJc w:val="left"/>
      <w:pPr>
        <w:ind w:left="1395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69"/>
      </w:pPr>
      <w:rPr>
        <w:rFonts w:hint="default"/>
        <w:lang w:val="ru-RU" w:eastAsia="en-US" w:bidi="ar-SA"/>
      </w:rPr>
    </w:lvl>
  </w:abstractNum>
  <w:abstractNum w:abstractNumId="5">
    <w:nsid w:val="7AA85F7A"/>
    <w:multiLevelType w:val="hybridMultilevel"/>
    <w:tmpl w:val="4B402FAE"/>
    <w:lvl w:ilvl="0" w:tplc="717AEFFA">
      <w:start w:val="1"/>
      <w:numFmt w:val="decimal"/>
      <w:lvlText w:val="%1."/>
      <w:lvlJc w:val="left"/>
      <w:pPr>
        <w:ind w:left="403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01A351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2" w:tplc="46AED2D6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3" w:tplc="EC54E084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4" w:tplc="AD460BB4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5" w:tplc="611CDCB0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E346AC3A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7" w:tplc="C964AF8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DCE6FA22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28E4"/>
    <w:rsid w:val="00111F39"/>
    <w:rsid w:val="00383755"/>
    <w:rsid w:val="006828E4"/>
    <w:rsid w:val="00A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5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5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E03C9B4177874157506C2CBB7C8A03C999EC3D970F5A8BA6F9AAd8r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кабинет4</cp:lastModifiedBy>
  <cp:revision>4</cp:revision>
  <dcterms:created xsi:type="dcterms:W3CDTF">2021-11-06T19:08:00Z</dcterms:created>
  <dcterms:modified xsi:type="dcterms:W3CDTF">2022-01-28T08:52:00Z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2021-11-06T00:00:00Z</vt:filetime>
  </property>
</Properties>
</file>